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F839D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清算通业务开户须知</w:t>
      </w:r>
    </w:p>
    <w:p w14:paraId="64AEB0D6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开户基础</w:t>
      </w:r>
    </w:p>
    <w:p w14:paraId="5B14C99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海清算所业务规则，规则详见官网公告。（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保税数科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"http://www.jschemex.com"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Style w:val="7"/>
          <w:rFonts w:hint="eastAsia" w:ascii="方正仿宋_GB2312" w:hAnsi="方正仿宋_GB2312" w:eastAsia="方正仿宋_GB2312" w:cs="方正仿宋_GB2312"/>
          <w:sz w:val="32"/>
          <w:szCs w:val="32"/>
        </w:rPr>
        <w:t>www.jschemex.com</w:t>
      </w:r>
      <w:r>
        <w:rPr>
          <w:rStyle w:val="7"/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；上海清算所：</w:t>
      </w:r>
      <w:r>
        <w:rPr>
          <w:rStyle w:val="7"/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Style w:val="7"/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"http://www.shclearing.com）。" </w:instrText>
      </w:r>
      <w:r>
        <w:rPr>
          <w:rStyle w:val="7"/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Style w:val="7"/>
          <w:rFonts w:hint="eastAsia" w:ascii="方正仿宋_GB2312" w:hAnsi="方正仿宋_GB2312" w:eastAsia="方正仿宋_GB2312" w:cs="方正仿宋_GB2312"/>
          <w:sz w:val="32"/>
          <w:szCs w:val="32"/>
        </w:rPr>
        <w:t>www.shclearing.com）。</w:t>
      </w:r>
      <w:r>
        <w:rPr>
          <w:rStyle w:val="7"/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</w:p>
    <w:p w14:paraId="4954BBF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B6E12F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资料提交</w:t>
      </w:r>
    </w:p>
    <w:p w14:paraId="663149C5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《开户申请表》，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不得涂改并加盖公章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A03D02D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《银行间市场清算所股份有限公司（上清所）交易商编码申请表》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1份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，不得涂改并加盖公章、法人章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（签字）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如注册地址等字数过多，须正反面打印。</w:t>
      </w:r>
    </w:p>
    <w:p w14:paraId="29233689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《服务协议（清算版）》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2份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，甲方各项信息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须填写完整，协议不得涂改，不得更改协议样式与字体，并加盖公章、法人章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（签字）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，每份协议加盖公章骑缝章。</w:t>
      </w:r>
    </w:p>
    <w:p w14:paraId="4F4262FB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参考各银行线上签约手册（文档下载）完成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银行网签流程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签约成功后截图发送相关人员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48ED0297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最新版营业执照、法人身份证、联系人身份证复印件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各2份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并加盖公章。</w:t>
      </w:r>
    </w:p>
    <w:p w14:paraId="5349DAEC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附件1《反商业贿赂条款》须与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《服务协议（清算版）》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盖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single"/>
          <w:lang w:val="en-US" w:eastAsia="zh-CN"/>
        </w:rPr>
        <w:t>骑缝章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！！！！！</w:t>
      </w:r>
    </w:p>
    <w:p w14:paraId="5E955917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必须提供附件2《风险告知书》、附件3《合规经营承诺书》正本，并加盖公章、法人章（签字）。</w:t>
      </w:r>
    </w:p>
    <w:p w14:paraId="4041107B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如公司经营存在关联关系的，请按实际情况填写《关联客户说明》，并加盖公章、法人章（签字）。</w:t>
      </w:r>
    </w:p>
    <w:p w14:paraId="7648D82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7B5362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CA绑定</w:t>
      </w:r>
    </w:p>
    <w:p w14:paraId="32D1CAD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网站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进行CA绑定，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详见《客户操作手册》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7962A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以上资料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由保税数科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统一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协调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办理，如有疑问请致电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4000600794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咨询。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48C524-66DA-4980-93E3-E1BE9BC3C8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9620871-B99F-44AB-AE14-5D4C00D2157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C3866"/>
    <w:multiLevelType w:val="multilevel"/>
    <w:tmpl w:val="02EC386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59399F"/>
    <w:multiLevelType w:val="singleLevel"/>
    <w:tmpl w:val="7B5939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1YzlmNzM3MjAyNDQ3ZTViOTJjZTcwYzFkOGM2OWEifQ=="/>
  </w:docVars>
  <w:rsids>
    <w:rsidRoot w:val="00EB1AE3"/>
    <w:rsid w:val="00032EF6"/>
    <w:rsid w:val="000A3658"/>
    <w:rsid w:val="000C4284"/>
    <w:rsid w:val="000D7362"/>
    <w:rsid w:val="001940E2"/>
    <w:rsid w:val="001A0648"/>
    <w:rsid w:val="00216AB1"/>
    <w:rsid w:val="00226B00"/>
    <w:rsid w:val="00281A63"/>
    <w:rsid w:val="002D787A"/>
    <w:rsid w:val="0034714C"/>
    <w:rsid w:val="00360FFD"/>
    <w:rsid w:val="00371739"/>
    <w:rsid w:val="00380A5D"/>
    <w:rsid w:val="00385430"/>
    <w:rsid w:val="003C7215"/>
    <w:rsid w:val="003F4D77"/>
    <w:rsid w:val="0040233A"/>
    <w:rsid w:val="00491B5A"/>
    <w:rsid w:val="00504415"/>
    <w:rsid w:val="00505737"/>
    <w:rsid w:val="00516742"/>
    <w:rsid w:val="00530E0C"/>
    <w:rsid w:val="005440C9"/>
    <w:rsid w:val="00555A2F"/>
    <w:rsid w:val="005922C6"/>
    <w:rsid w:val="005A0547"/>
    <w:rsid w:val="005F3FB7"/>
    <w:rsid w:val="005F6A90"/>
    <w:rsid w:val="0061036E"/>
    <w:rsid w:val="00672BC3"/>
    <w:rsid w:val="00680C8E"/>
    <w:rsid w:val="00694284"/>
    <w:rsid w:val="006A664C"/>
    <w:rsid w:val="006D7419"/>
    <w:rsid w:val="006E5F59"/>
    <w:rsid w:val="007537CC"/>
    <w:rsid w:val="00762DDC"/>
    <w:rsid w:val="00770FDD"/>
    <w:rsid w:val="00786535"/>
    <w:rsid w:val="00821A5C"/>
    <w:rsid w:val="008F309F"/>
    <w:rsid w:val="00902784"/>
    <w:rsid w:val="009972B0"/>
    <w:rsid w:val="009A7F0E"/>
    <w:rsid w:val="009C61CA"/>
    <w:rsid w:val="009D1705"/>
    <w:rsid w:val="009E402D"/>
    <w:rsid w:val="009E41D7"/>
    <w:rsid w:val="009F6217"/>
    <w:rsid w:val="00A02A7E"/>
    <w:rsid w:val="00A02C3C"/>
    <w:rsid w:val="00A77307"/>
    <w:rsid w:val="00AD6999"/>
    <w:rsid w:val="00AF38CD"/>
    <w:rsid w:val="00B417E1"/>
    <w:rsid w:val="00B55572"/>
    <w:rsid w:val="00C30B7C"/>
    <w:rsid w:val="00C667D2"/>
    <w:rsid w:val="00C768B2"/>
    <w:rsid w:val="00C9517A"/>
    <w:rsid w:val="00CB0F62"/>
    <w:rsid w:val="00CF3B3E"/>
    <w:rsid w:val="00D54937"/>
    <w:rsid w:val="00D85339"/>
    <w:rsid w:val="00D93842"/>
    <w:rsid w:val="00DE4CF3"/>
    <w:rsid w:val="00E15E7D"/>
    <w:rsid w:val="00E318E9"/>
    <w:rsid w:val="00E3707C"/>
    <w:rsid w:val="00E60228"/>
    <w:rsid w:val="00E9731E"/>
    <w:rsid w:val="00EB1AE3"/>
    <w:rsid w:val="00F1759F"/>
    <w:rsid w:val="00F7050C"/>
    <w:rsid w:val="06847399"/>
    <w:rsid w:val="09B664DC"/>
    <w:rsid w:val="0A3E54A5"/>
    <w:rsid w:val="0D0522AA"/>
    <w:rsid w:val="0E56100F"/>
    <w:rsid w:val="11994689"/>
    <w:rsid w:val="1B5E7755"/>
    <w:rsid w:val="20517888"/>
    <w:rsid w:val="27C6290A"/>
    <w:rsid w:val="28A16ED3"/>
    <w:rsid w:val="2C275941"/>
    <w:rsid w:val="30D53BBD"/>
    <w:rsid w:val="395B4E7C"/>
    <w:rsid w:val="3C116C8B"/>
    <w:rsid w:val="45A100BA"/>
    <w:rsid w:val="469043B7"/>
    <w:rsid w:val="49990372"/>
    <w:rsid w:val="49A01E75"/>
    <w:rsid w:val="4BAE5760"/>
    <w:rsid w:val="68330BEE"/>
    <w:rsid w:val="6B317667"/>
    <w:rsid w:val="6BD12BF8"/>
    <w:rsid w:val="6E3336F6"/>
    <w:rsid w:val="6E810716"/>
    <w:rsid w:val="6F0167D2"/>
    <w:rsid w:val="6F2908C4"/>
    <w:rsid w:val="6FB11B46"/>
    <w:rsid w:val="7D756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485</Characters>
  <Lines>3</Lines>
  <Paragraphs>1</Paragraphs>
  <TotalTime>5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2022-03-10T00:38:00Z</dcterms:created>
  <dc:creator>Administrator</dc:creator>
  <cp:lastModifiedBy>隐形人</cp:lastModifiedBy>
  <cp:lastPrinted>2021-09-14T06:46:00Z</cp:lastPrinted>
  <dcterms:modified xsi:type="dcterms:W3CDTF">2025-09-26T09:26:58Z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0A6CD0B41A4345269DA61E01AAE8244D_13</vt:lpwstr>
  </property>
  <property fmtid="{D5CDD505-2E9C-101B-9397-08002B2CF9AE}" pid="4" name="KSOTemplateDocerSaveRecord">
    <vt:lpwstr>eyJoZGlkIjoiMGJmMWU0ZDc4MTI5NTgxNjI4YzJjMTIwMDBmNWNhNDEiLCJ1c2VySWQiOiIzMzE2Mjk5NjcifQ==</vt:lpwstr>
  </property>
</Properties>
</file>